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6"/>
        <w:spacing w:before="0"/>
        <w:ind w:left="0" w:firstLine="709"/>
        <w:jc w:val="left"/>
        <w:rPr>
          <w:b/>
          <w:lang w:val="ru-RU"/>
        </w:rPr>
      </w:pPr>
      <w:r>
        <w:rPr>
          <w:b/>
          <w:lang w:val="ru-RU"/>
        </w:rPr>
        <w:t>Правила использования API отчета об использовании ассигнований резервных фондов Правительства Российской Федерации и резервного фонда Президента Российской Федерации.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hyperlink r:id="rId5">
        <w:r>
          <w:rPr>
            <w:sz w:val="24"/>
            <w:szCs w:val="24"/>
            <w:lang w:val="ru-RU"/>
          </w:rPr>
          <w:t xml:space="preserve">текстовый формат </w:t>
        </w:r>
      </w:hyperlink>
      <w:r>
        <w:rPr>
          <w:sz w:val="24"/>
          <w:szCs w:val="24"/>
          <w:lang w:val="ru-RU"/>
        </w:rPr>
        <w:t xml:space="preserve">обмена данными, основанный на </w:t>
      </w:r>
      <w:hyperlink r:id="rId6">
        <w:r>
          <w:rPr>
            <w:sz w:val="24"/>
            <w:szCs w:val="24"/>
          </w:rPr>
          <w:t>JavaScript</w:t>
        </w:r>
        <w:r>
          <w:rPr>
            <w:sz w:val="24"/>
            <w:szCs w:val="24"/>
            <w:lang w:val="ru-RU"/>
          </w:rPr>
          <w:t xml:space="preserve"> </w:t>
        </w:r>
      </w:hyperlink>
      <w:r>
        <w:rPr>
          <w:sz w:val="24"/>
          <w:szCs w:val="24"/>
          <w:lang w:val="ru-RU"/>
        </w:rPr>
        <w:t xml:space="preserve">и обычно используемый именно с этим языком. 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формирования запроса необходимо в адресной строке после адреса страницы ввести «?», а затем один или несколько параметров запроса. </w:t>
      </w:r>
      <w:proofErr w:type="gramStart"/>
      <w:r>
        <w:rPr>
          <w:sz w:val="24"/>
          <w:szCs w:val="24"/>
          <w:lang w:val="ru-RU"/>
        </w:rPr>
        <w:t>Например</w:t>
      </w:r>
      <w:proofErr w:type="gramEnd"/>
      <w:r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bareservfund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=1000.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</w:t>
      </w:r>
      <w:proofErr w:type="gramStart"/>
      <w:r>
        <w:rPr>
          <w:sz w:val="24"/>
          <w:szCs w:val="24"/>
          <w:lang w:val="ru-RU"/>
        </w:rPr>
        <w:t>например</w:t>
      </w:r>
      <w:proofErr w:type="gramEnd"/>
      <w:r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bareservfund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=1000, количество отображаемых элементов на одной странице станет 1000.</w:t>
      </w:r>
    </w:p>
    <w:p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bareservfund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данных.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bareservfund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=100, вывод данных начнется со 101го элемента.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 атр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</w:rPr>
      </w:pPr>
      <w:r>
        <w:rPr>
          <w:rStyle w:val="x1a"/>
          <w:lang w:val="ru-RU"/>
        </w:rPr>
        <w:t>Блок</w:t>
      </w:r>
      <w:r>
        <w:rPr>
          <w:rStyle w:val="x1a"/>
        </w:rPr>
        <w:t xml:space="preserve"> INFO </w:t>
      </w:r>
      <w:r>
        <w:rPr>
          <w:rStyle w:val="x1a"/>
          <w:lang w:val="ru-RU"/>
        </w:rPr>
        <w:t>с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набором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атрибутов</w:t>
      </w:r>
      <w:r>
        <w:rPr>
          <w:rStyle w:val="x1a"/>
        </w:rPr>
        <w:t>: PERIOD, PERIODICITY, ITEMNUMBER, SUMORDER, SUMBA, SUMCASHEX, GUID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bareservfund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r>
        <w:rPr>
          <w:rStyle w:val="x1a"/>
        </w:rPr>
        <w:t>info</w:t>
      </w:r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>
        <w:trPr>
          <w:cantSplit/>
          <w:tblHeader/>
        </w:trPr>
        <w:tc>
          <w:tcPr>
            <w:tcW w:w="1399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Отчетная дата. </w:t>
            </w:r>
          </w:p>
        </w:tc>
      </w:tr>
      <w:tr>
        <w:trPr>
          <w:cantSplit/>
          <w:trHeight w:val="244"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Style w:val="x1a"/>
                <w:rFonts w:ascii="Times New Roman" w:hAnsi="Times New Roman" w:cs="Times New Roman"/>
              </w:rPr>
            </w:pPr>
            <w:r>
              <w:rPr>
                <w:rStyle w:val="x1a"/>
                <w:rFonts w:ascii="Times New Roman" w:hAnsi="Times New Roman" w:cs="Times New Roman"/>
              </w:rPr>
              <w:t>Периодичность представления отчета: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ITEMNUMBER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(ОКУД 0507012)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SUMORDER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Предусмотрено Указом (распоряжением) Президента Российской Федерации (ОКУД 0507012)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SUMBA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NUMBER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ассигнования в соответствии со сводной бюджетной росписью с учетом изменений (ОКУД 0507012)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SUMCASHEX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 (ОКУД 0507012)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записи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>Блок SUBBO с набором атрибутов: FONAME, FOCODE, BUDGET, OKPO, INN.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bareservfund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bareservfund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>
        <w:trPr>
          <w:trHeight w:val="76"/>
        </w:trP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bareservfund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внебюджетным фондом;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казначейство.</w:t>
            </w:r>
          </w:p>
        </w:tc>
      </w:tr>
    </w:tbl>
    <w:p>
      <w:pPr>
        <w:tabs>
          <w:tab w:val="left" w:pos="709"/>
        </w:tabs>
        <w:jc w:val="left"/>
        <w:rPr>
          <w:rStyle w:val="x1a"/>
          <w:lang w:val="en-US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</w:rPr>
      </w:pPr>
      <w:proofErr w:type="spellStart"/>
      <w:r>
        <w:rPr>
          <w:rStyle w:val="x1a"/>
        </w:rPr>
        <w:t>Блок</w:t>
      </w:r>
      <w:proofErr w:type="spellEnd"/>
      <w:r>
        <w:rPr>
          <w:rStyle w:val="x1a"/>
        </w:rPr>
        <w:t xml:space="preserve"> BASEDOC с </w:t>
      </w:r>
      <w:proofErr w:type="spellStart"/>
      <w:r>
        <w:rPr>
          <w:rStyle w:val="x1a"/>
        </w:rPr>
        <w:t>набором</w:t>
      </w:r>
      <w:proofErr w:type="spellEnd"/>
      <w:r>
        <w:rPr>
          <w:rStyle w:val="x1a"/>
        </w:rPr>
        <w:t xml:space="preserve"> </w:t>
      </w:r>
      <w:proofErr w:type="spellStart"/>
      <w:r>
        <w:rPr>
          <w:rStyle w:val="x1a"/>
        </w:rPr>
        <w:t>атрибутов</w:t>
      </w:r>
      <w:proofErr w:type="spellEnd"/>
      <w:r>
        <w:rPr>
          <w:rStyle w:val="x1a"/>
        </w:rPr>
        <w:t>: DATEORDER, NUMORDER, TARGETPURPOSE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bareservfund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basedoc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DATEORDER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 (распоряжение) Президента Российской Федерации, дата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NUMORDER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 (распоряжение) Президента Российской Федерации, номер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TARGETPURPOSE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Целевое назначение и получатель средств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FORMSECTIONS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NUMDOC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SECTNAME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bareservfund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formsections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  <w:r>
              <w:rPr>
                <w:rFonts w:ascii="Times New Roman" w:hAnsi="Times New Roman" w:cs="Times New Roman"/>
              </w:rPr>
              <w:t xml:space="preserve"> раздела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1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Резервный фонд Президента Российской Федерации;</w:t>
            </w:r>
          </w:p>
          <w:p>
            <w:pPr>
              <w:pStyle w:val="HTML"/>
              <w:numPr>
                <w:ilvl w:val="0"/>
                <w:numId w:val="11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Резервный фонд Правительства Российской Федерации;</w:t>
            </w:r>
          </w:p>
          <w:p>
            <w:pPr>
              <w:pStyle w:val="HTML"/>
              <w:numPr>
                <w:ilvl w:val="0"/>
                <w:numId w:val="11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Резервный фонд Правительства Российской Федерации по предупреждению и ликвидации чрезвычайных ситуаций и последствий стихийных бедствий.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NUMDOC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255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Номер раздела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SECTNAME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VARCH</w:t>
            </w:r>
            <w:r>
              <w:rPr>
                <w:rFonts w:ascii="Times New Roman" w:hAnsi="Times New Roman" w:cs="Times New Roman"/>
              </w:rPr>
              <w:t>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bareservfund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 (ОКУД 0507012);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bookmarkStart w:id="0" w:name="_GoBack"/>
      <w:bookmarkEnd w:id="0"/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>Н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ж</w:t>
      </w:r>
      <w:r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</w:t>
      </w:r>
      <w:r>
        <w:rPr>
          <w:spacing w:val="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блоки</w:t>
      </w:r>
      <w:r>
        <w:rPr>
          <w:spacing w:val="19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е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ч</w:t>
      </w:r>
      <w:r>
        <w:rPr>
          <w:spacing w:val="1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с</w:t>
      </w:r>
      <w:r>
        <w:rPr>
          <w:spacing w:val="-4"/>
          <w:sz w:val="24"/>
          <w:szCs w:val="24"/>
          <w:lang w:val="ru-RU"/>
        </w:rPr>
        <w:t>л</w:t>
      </w:r>
      <w:r>
        <w:rPr>
          <w:spacing w:val="-2"/>
          <w:sz w:val="24"/>
          <w:szCs w:val="24"/>
          <w:lang w:val="ru-RU"/>
        </w:rPr>
        <w:t>я</w:t>
      </w:r>
      <w:r>
        <w:rPr>
          <w:spacing w:val="-1"/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тся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рез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ят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ю в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па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мет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ах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з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п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о</w:t>
      </w:r>
      <w:r>
        <w:rPr>
          <w:spacing w:val="-3"/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а.  </w:t>
      </w:r>
      <w:r>
        <w:rPr>
          <w:spacing w:val="2"/>
          <w:sz w:val="24"/>
          <w:szCs w:val="24"/>
          <w:lang w:val="ru-RU"/>
        </w:rPr>
        <w:t xml:space="preserve">Например, если в адресную строку браузера ввести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bareservfund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  <w:lang w:val="ru-RU"/>
        </w:rPr>
        <w:t>?</w:t>
      </w:r>
      <w:r>
        <w:rPr>
          <w:sz w:val="24"/>
          <w:szCs w:val="24"/>
        </w:rPr>
        <w:t>blocks</w:t>
      </w:r>
      <w:r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>,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 xml:space="preserve">, то в ответ выведутся только блоки 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>.</w:t>
      </w: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по: 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Отчетной дате (атрибут PERIOD, блок INFO). Например, если указать в запросе http://budget.gov.ru/epbs/registry/7710568760-bareservfund/data?filter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</w:t>
      </w:r>
      <w:r>
        <w:rPr>
          <w:rFonts w:ascii="Times New Roman" w:hAnsi="Times New Roman" w:cs="Times New Roman"/>
          <w:spacing w:val="-2"/>
          <w:sz w:val="24"/>
          <w:szCs w:val="24"/>
        </w:rPr>
        <w:t>=01012018, то в ответ получим только те записи, у которых отчетная дата соответствует 01.01.2018.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Например, если указать в запросе http://budget.gov.ru/epbs/registry/7710568760-bareservfund/data?filter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годовой тип периодичности.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бюджетной отчетности (атрибут FOCODE, блок SUBBO). Например, если указать в запросе http://budget.gov.ru/epbs/registry/7710568760-bareservfund/data?filter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=392, то в ответ получим только те записи, у которых код субъекта бюджетной отчетности равен 392.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ОКПО субъекта бюджетной отчетности (атрибут OKPO, блок SUBBO). Например, если указать в запросе http://budget.gov.ru/epbs/registry/7710568760-bareservfund/data?filter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okpo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=00042116, то в ответ получим только те записи, у которых ОКПО субъекта бюджетной отчетности равно 00042116.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ИНН субъекта бюджетной отчетности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INN</w:t>
      </w:r>
      <w:r>
        <w:rPr>
          <w:rFonts w:ascii="Times New Roman" w:hAnsi="Times New Roman" w:cs="Times New Roman"/>
          <w:spacing w:val="-2"/>
          <w:sz w:val="24"/>
          <w:szCs w:val="24"/>
        </w:rPr>
        <w:t>, блок SUBBO). Например, если указать в запросе http://budget.gov.ru/epbs/registry/7710568760-bareservfund/data?filter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inn</w:t>
      </w:r>
      <w:r>
        <w:rPr>
          <w:rFonts w:ascii="Times New Roman" w:hAnsi="Times New Roman" w:cs="Times New Roman"/>
          <w:spacing w:val="-2"/>
          <w:sz w:val="24"/>
          <w:szCs w:val="24"/>
        </w:rPr>
        <w:t>=7736056647, то в ответ получим только те записи, у которых ИНН субъекта бюджетной отчетности равен 7736056647.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Коду ОКТМО (атрибут ОКТМОCODE, блок ОКТМО). Например, если указать в запросе http://budget.gov.ru/epbs/registry/7710568760-bareservfund/data?filteroktmo.oktmocode=80000000, то в ответ получим только те записи, у которых код ОКТМО равен 80000000.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ОКТМОNAME, блок ОКТМО). Например, если указать в запросе http://budget.gov.ru/epbs/registry/7710568760-bareservfund/data?filteroktmo.oktmoname=Республика Башкортостан, то в ответ получим только те записи, у которых наименование ОКТМО соответствует значению «Республика Башкортостан».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РФ (атрибут REGIONCODE, блок ОКТМО). Например, если указать в запросе http://budget.gov.ru/epbs/registry/7710568760-bareservfund/data?filteroktmo.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=01, то в ответ получим только те записи, у которых код субъекта РФ равен 01.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источника данных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DATASOURCE</w:t>
      </w:r>
      <w:r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http://budget.gov.ru/epbs/registry/7710568760-bareservfund/data?filter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datasourse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=7, то в ответ получим только те записи, у которых код источника данных равен 7 (Федеральное казначейство, соответствие кодов источников данных представлено в описании блока).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Дате указа (распоряжения) Президента Российской Федерации (атрибут DATEORDER, блок BASEDOC). Например, если указать в запросе http://budget.gov.ru/epbs/registry/7710568760-bareservfund/data?filter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basedoc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dateorder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=01012017, то в ответ получим только те записи, у которых дата указа (распоряжения) Президента Российской Федерации соответствует 01.01.2017.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Номеру указа (распоряжения) Президента Российской Федерации (атрибут NUMORDER, блок BASEDOC). Например, если указать в запросе http://budget.gov.ru/epbs/registry/7710568760-bareservfund/data?filterbasedoc.numorder=17-рп, то в ответ получим только те записи, у которых номер указа (распоряжения) Президента Российской Федерации соответствует значению 17-рп.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Номеру раздела (атрибут ID, блок FORMSECTIONS). Например, если указать в запросе http://budget.gov.ru/epbs/registry/7710568760-bareservfund/data?filterformsections.id=1, то в ответ получим только записи, относящиеся к первому разделу (Резервный фонд Президента Российской Федерации, соответствие кодов источников данных представлено в описании блока)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 xml:space="preserve">используется для изменения порядка сортировки. </w:t>
      </w:r>
      <w:proofErr w:type="gramStart"/>
      <w:r>
        <w:rPr>
          <w:lang w:val="ru-RU"/>
        </w:rPr>
        <w:t>Например</w:t>
      </w:r>
      <w:proofErr w:type="gramEnd"/>
      <w:r>
        <w:rPr>
          <w:lang w:val="ru-RU"/>
        </w:rPr>
        <w:t>: http://budget.gov.ru/epbs/registry/</w:t>
      </w:r>
      <w:r>
        <w:rPr>
          <w:spacing w:val="-2"/>
          <w:lang w:val="ru-RU"/>
        </w:rPr>
        <w:t>7710568760-</w:t>
      </w:r>
      <w:proofErr w:type="spellStart"/>
      <w:r>
        <w:rPr>
          <w:spacing w:val="-2"/>
        </w:rPr>
        <w:t>bareservfund</w:t>
      </w:r>
      <w:proofErr w:type="spellEnd"/>
      <w:r>
        <w:rPr>
          <w:lang w:val="ru-RU"/>
        </w:rPr>
        <w:t>/</w:t>
      </w:r>
      <w:proofErr w:type="spellStart"/>
      <w:r>
        <w:rPr>
          <w:lang w:val="ru-RU"/>
        </w:rPr>
        <w:t>data?sortField</w:t>
      </w:r>
      <w:proofErr w:type="spellEnd"/>
      <w:r>
        <w:rPr>
          <w:lang w:val="ru-RU"/>
        </w:rPr>
        <w:t>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</w:t>
      </w:r>
      <w:proofErr w:type="spellStart"/>
      <w:r>
        <w:rPr>
          <w:spacing w:val="-2"/>
        </w:rPr>
        <w:t>bareservfund</w:t>
      </w:r>
      <w:proofErr w:type="spellEnd"/>
      <w:r>
        <w:rPr>
          <w:lang w:val="ru-RU"/>
        </w:rPr>
        <w:t>/</w:t>
      </w:r>
      <w:proofErr w:type="spellStart"/>
      <w:r>
        <w:rPr>
          <w:lang w:val="ru-RU"/>
        </w:rPr>
        <w:t>data?sortField</w:t>
      </w:r>
      <w:proofErr w:type="spellEnd"/>
      <w:r>
        <w:rPr>
          <w:lang w:val="ru-RU"/>
        </w:rPr>
        <w:t>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сортировка по отчетной дате в порядке возрастания.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353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F2974"/>
    <w:multiLevelType w:val="hybridMultilevel"/>
    <w:tmpl w:val="498ABF7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5D067916"/>
    <w:multiLevelType w:val="hybridMultilevel"/>
    <w:tmpl w:val="01543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9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412E05"/>
    <w:multiLevelType w:val="hybridMultilevel"/>
    <w:tmpl w:val="E54E67D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2"/>
  </w:num>
  <w:num w:numId="5">
    <w:abstractNumId w:val="11"/>
  </w:num>
  <w:num w:numId="6">
    <w:abstractNumId w:val="6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  <w:num w:numId="12">
    <w:abstractNumId w:val="7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6246D-C618-4CDE-995E-BC28C118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uiPriority w:val="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JavaScript" TargetMode="External"/><Relationship Id="rId5" Type="http://schemas.openxmlformats.org/officeDocument/2006/relationships/hyperlink" Target="http://ru.wikipedia.org/wiki/%D0%A2%D0%B5%D0%BA%D1%81%D1%82%D0%BE%D0%B2%D1%8B%D0%B9_%D1%84%D0%BE%D1%80%D0%BC%D0%B0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8102</TotalTime>
  <Pages>4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Старова Анна Андреевна</cp:lastModifiedBy>
  <cp:revision>64</cp:revision>
  <dcterms:created xsi:type="dcterms:W3CDTF">2015-04-23T07:49:00Z</dcterms:created>
  <dcterms:modified xsi:type="dcterms:W3CDTF">2018-08-15T09:07:00Z</dcterms:modified>
</cp:coreProperties>
</file>